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方正黑体_GBK" w:eastAsia="方正黑体_GBK" w:cs="仿宋_GB2312"/>
          <w:kern w:val="0"/>
          <w:sz w:val="32"/>
          <w:szCs w:val="32"/>
        </w:rPr>
      </w:pPr>
      <w:r>
        <w:rPr>
          <w:rFonts w:hint="eastAsia" w:ascii="方正黑体_GBK" w:eastAsia="方正黑体_GBK" w:cs="仿宋_GB2312"/>
          <w:kern w:val="0"/>
          <w:sz w:val="32"/>
          <w:szCs w:val="32"/>
        </w:rPr>
        <w:t>附件1</w:t>
      </w:r>
    </w:p>
    <w:p>
      <w:pPr>
        <w:widowControl/>
        <w:spacing w:line="560" w:lineRule="exact"/>
        <w:jc w:val="center"/>
        <w:rPr>
          <w:rFonts w:asci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 w:cs="方正小标宋简体"/>
          <w:kern w:val="0"/>
          <w:sz w:val="44"/>
          <w:szCs w:val="44"/>
        </w:rPr>
        <w:t>《民办学校年度报告书》撰写要求</w:t>
      </w:r>
    </w:p>
    <w:p>
      <w:pPr>
        <w:widowControl/>
        <w:spacing w:line="560" w:lineRule="exact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黑体" w:eastAsia="黑体" w:cs="黑体"/>
          <w:kern w:val="0"/>
          <w:sz w:val="32"/>
          <w:szCs w:val="32"/>
        </w:rPr>
      </w:pPr>
      <w:r>
        <w:rPr>
          <w:rFonts w:hint="eastAsia" w:ascii="黑体" w:eastAsia="黑体" w:cs="黑体"/>
          <w:kern w:val="0"/>
          <w:sz w:val="32"/>
          <w:szCs w:val="32"/>
        </w:rPr>
        <w:t>一、填报要求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民办学校年度情况依法填报在朝阳区民办学校CMIS管理系统中。</w:t>
      </w:r>
    </w:p>
    <w:p>
      <w:pPr>
        <w:widowControl/>
        <w:spacing w:line="560" w:lineRule="exact"/>
        <w:ind w:firstLine="640" w:firstLineChars="200"/>
        <w:jc w:val="left"/>
        <w:rPr>
          <w:rFonts w:ascii="黑体" w:eastAsia="黑体" w:cs="黑体"/>
          <w:kern w:val="0"/>
          <w:sz w:val="32"/>
          <w:szCs w:val="32"/>
        </w:rPr>
      </w:pPr>
      <w:r>
        <w:rPr>
          <w:rFonts w:hint="eastAsia" w:ascii="黑体" w:eastAsia="黑体" w:cs="黑体"/>
          <w:kern w:val="0"/>
          <w:sz w:val="32"/>
          <w:szCs w:val="32"/>
        </w:rPr>
        <w:t>二、报告提纲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年度报告书应按照报告提纲，对照</w:t>
      </w:r>
      <w:r>
        <w:rPr>
          <w:rFonts w:hint="eastAsia" w:ascii="仿宋_GB2312" w:eastAsia="仿宋_GB2312"/>
          <w:sz w:val="32"/>
          <w:szCs w:val="32"/>
        </w:rPr>
        <w:t>2022年朝阳区民办中小学、幼儿园年度检查评价指标体系（试行）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逐条撰写工作落实情况。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kern w:val="0"/>
          <w:sz w:val="32"/>
          <w:szCs w:val="32"/>
        </w:rPr>
        <w:t>（一）民办中小学报告提纲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1. 基本情况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单位名称，颁发办学许可证时间，法人登记注册时间，地址（一校多址的注明办学点数量及地址），举办者，法定代表人，校长，在校学生数，班级数，教职工数，其中一线教师数（其中外教数），收费项目及标准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2. 党建、共青团、少先队、工会情况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3. 依法办学情况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4. 财务状况及管理情况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5. 行政管理情况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6. 教职工情况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全体教师资质审核、师德教育、教师培训内容。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7. 办学条件情况（含视频监控探头安装情况）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8. 教育教学管理情况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9. 教育教学效果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10.学校体育、艺术、科技教育工作情况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11. 问题和不足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12. 2023年工作计划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kern w:val="0"/>
          <w:sz w:val="32"/>
          <w:szCs w:val="32"/>
        </w:rPr>
        <w:t>（二）民办幼儿园报告提纲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1.基本情况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单位名称，颁发办学许可证时间，法人登记注册时间，地址（一校多址的注明办学点数量及地址），举办者，法定代表人，校长，在校学生数，班级数，教职工数，其中一线教师数（其中外教数），收费项目及标准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2. 党建、共青团、工会情况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3. 依法办园情况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4. 财务状况及管理情况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5. 行政管理与办园条件情况（含视频监控安装全覆盖情况）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6. 教学管理情况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7. 卫生保健情况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8. 教职工情况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全体教师资质审核、师德教育、教师培训内容。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9. 问题和不足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eastAsia="仿宋_GB2312" w:cs="仿宋_GB231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10. 2023年工作计划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72390" cy="133350"/>
              <wp:effectExtent l="0" t="0" r="0" b="0"/>
              <wp:wrapNone/>
              <wp:docPr id="1" name="_x0000_s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695" cy="133159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0.5pt;width:5.7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yGpc7tEAAAADAQAADwAAAAAAAAABACAAAAAiAAAAZHJzL2Rvd25yZXYueG1sUEsBAhQAFAAA&#10;AAgAh07iQKFBQaP2AQAA9AMAAA4AAAAAAAAAAQAgAAAAIAEAAGRycy9lMm9Eb2MueG1sUEsFBgAA&#10;AAAGAAYAWQEAAIgFAAAAAA=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1C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2023-02-17T02:01:31Z</dcterms:created>
  <dc:creator>icema</dc:creator>
  <cp:lastModifiedBy>VI</cp:lastModifiedBy>
  <dcterms:modified xsi:type="dcterms:W3CDTF">2023-02-17T02:01:45Z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42E5FDCF9CDC4DC4A1E75A3A1F34F67D</vt:lpwstr>
  </property>
</Properties>
</file>